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A10C5" w14:textId="77777777" w:rsidR="00620105" w:rsidRDefault="00620105">
      <w:pPr>
        <w:spacing w:before="240" w:after="240"/>
        <w:rPr>
          <w:b/>
          <w:bCs/>
        </w:rPr>
      </w:pPr>
    </w:p>
    <w:p w14:paraId="6B2FE3B2" w14:textId="77777777" w:rsidR="00620105" w:rsidRPr="00856904" w:rsidRDefault="00620105" w:rsidP="00620105">
      <w:pPr>
        <w:pStyle w:val="Heading1"/>
        <w:keepNext w:val="0"/>
        <w:keepLines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2E549D" w:themeFill="accent6"/>
        <w:spacing w:before="480"/>
        <w:rPr>
          <w:b/>
          <w:bCs/>
          <w:color w:val="FFFFFF" w:themeColor="background1"/>
          <w:sz w:val="28"/>
          <w:szCs w:val="28"/>
        </w:rPr>
      </w:pPr>
      <w:r w:rsidRPr="00856904">
        <w:rPr>
          <w:b/>
          <w:bCs/>
          <w:color w:val="FFFFFF" w:themeColor="background1"/>
          <w:sz w:val="28"/>
          <w:szCs w:val="28"/>
        </w:rPr>
        <w:t>The 100-Day Challenge Framework</w:t>
      </w:r>
    </w:p>
    <w:p w14:paraId="06824A02" w14:textId="3AB3F390" w:rsidR="00D068C8" w:rsidRDefault="001E1DB6">
      <w:pPr>
        <w:spacing w:before="240" w:after="240"/>
      </w:pPr>
      <w:r>
        <w:rPr>
          <w:b/>
          <w:bCs/>
        </w:rPr>
        <w:t>The Mandate:</w:t>
      </w:r>
      <w:r>
        <w:t xml:space="preserve"> To translate South Africa’s </w:t>
      </w:r>
      <w:r>
        <w:rPr>
          <w:b/>
          <w:bCs/>
        </w:rPr>
        <w:t>National Strategic Plan (NSP) on GBVF</w:t>
      </w:r>
      <w:r>
        <w:t xml:space="preserve"> into immediate, local, and measurable action.</w:t>
      </w:r>
    </w:p>
    <w:p w14:paraId="4F5DDC0F" w14:textId="77777777" w:rsidR="00D068C8" w:rsidRDefault="001E1DB6">
      <w:pPr>
        <w:spacing w:before="240" w:after="240"/>
      </w:pPr>
      <w:r>
        <w:rPr>
          <w:b/>
          <w:bCs/>
        </w:rPr>
        <w:t>The Method:</w:t>
      </w:r>
      <w:r>
        <w:t xml:space="preserve"> A "100-Day Challenge" is a high-intensity results accelerator. Unlike traditional 12-month planning cycles, this methodology empowers frontline teams to bypass bureaucratic silos and deliver tangible results for survivors in just 100 days.</w:t>
      </w:r>
    </w:p>
    <w:p w14:paraId="0E63A229" w14:textId="42654D7C" w:rsidR="00856904" w:rsidRPr="00856904" w:rsidRDefault="00856904" w:rsidP="00856904">
      <w:pPr>
        <w:pStyle w:val="Heading1"/>
        <w:keepNext w:val="0"/>
        <w:keepLines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2E549D" w:themeFill="accent6"/>
        <w:spacing w:before="480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>Why This is Different</w:t>
      </w:r>
    </w:p>
    <w:p w14:paraId="0E2595FE" w14:textId="77777777" w:rsidR="00D068C8" w:rsidRDefault="001E1DB6" w:rsidP="00856904">
      <w:pPr>
        <w:pStyle w:val="ListParagraph"/>
        <w:numPr>
          <w:ilvl w:val="0"/>
          <w:numId w:val="4"/>
        </w:numPr>
        <w:spacing w:before="240"/>
        <w:ind w:left="426" w:hanging="426"/>
      </w:pPr>
      <w:bookmarkStart w:id="0" w:name="_30rmgxhybfrz" w:colFirst="0" w:colLast="0"/>
      <w:bookmarkEnd w:id="0"/>
      <w:r w:rsidRPr="00856904">
        <w:rPr>
          <w:b/>
          <w:bCs/>
        </w:rPr>
        <w:t>Bottom-Up Execution:</w:t>
      </w:r>
      <w:r>
        <w:t xml:space="preserve"> Leaders set the </w:t>
      </w:r>
      <w:r w:rsidRPr="00856904">
        <w:rPr>
          <w:i/>
          <w:iCs/>
        </w:rPr>
        <w:t>focus</w:t>
      </w:r>
      <w:r>
        <w:t xml:space="preserve">, but the frontline team determines the </w:t>
      </w:r>
      <w:r w:rsidRPr="00856904">
        <w:rPr>
          <w:i/>
          <w:iCs/>
        </w:rPr>
        <w:t>how</w:t>
      </w:r>
      <w:r>
        <w:t>. This ensures solutions are practical and grounded in local reality.</w:t>
      </w:r>
    </w:p>
    <w:p w14:paraId="52F7EB0B" w14:textId="77777777" w:rsidR="00D068C8" w:rsidRDefault="001E1DB6" w:rsidP="00856904">
      <w:pPr>
        <w:pStyle w:val="ListParagraph"/>
        <w:numPr>
          <w:ilvl w:val="0"/>
          <w:numId w:val="4"/>
        </w:numPr>
        <w:ind w:left="426" w:hanging="426"/>
      </w:pPr>
      <w:r w:rsidRPr="00856904">
        <w:rPr>
          <w:b/>
          <w:bCs/>
        </w:rPr>
        <w:t>Cross-Sectoral Alignment:</w:t>
      </w:r>
      <w:r>
        <w:t xml:space="preserve"> It brings together SAPS, Justice, Health, Social Development, and NGOs into a single, unified "Strike Team."</w:t>
      </w:r>
    </w:p>
    <w:p w14:paraId="0C00E090" w14:textId="77777777" w:rsidR="00D068C8" w:rsidRDefault="001E1DB6" w:rsidP="00856904">
      <w:pPr>
        <w:pStyle w:val="ListParagraph"/>
        <w:numPr>
          <w:ilvl w:val="0"/>
          <w:numId w:val="4"/>
        </w:numPr>
        <w:spacing w:after="240"/>
        <w:ind w:left="426" w:hanging="426"/>
      </w:pPr>
      <w:r w:rsidRPr="00856904">
        <w:rPr>
          <w:b/>
          <w:bCs/>
        </w:rPr>
        <w:t>Agile Accountability:</w:t>
      </w:r>
      <w:r>
        <w:t xml:space="preserve"> It shifts from passive reporting to active, rapid-fire execution.</w:t>
      </w:r>
    </w:p>
    <w:p w14:paraId="672FB0BE" w14:textId="6B9C5761" w:rsidR="00856904" w:rsidRPr="00856904" w:rsidRDefault="00856904" w:rsidP="00856904">
      <w:pPr>
        <w:pStyle w:val="Heading1"/>
        <w:keepNext w:val="0"/>
        <w:keepLines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2E549D" w:themeFill="accent6"/>
        <w:spacing w:before="480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>The “Ask”: Your Role as Challenge Strategist</w:t>
      </w:r>
    </w:p>
    <w:p w14:paraId="3E85FA72" w14:textId="77777777" w:rsidR="00D068C8" w:rsidRDefault="001E1DB6">
      <w:pPr>
        <w:spacing w:before="240" w:after="240"/>
      </w:pPr>
      <w:r>
        <w:t xml:space="preserve">We are seeking a senior leader with </w:t>
      </w:r>
      <w:r>
        <w:rPr>
          <w:b/>
          <w:bCs/>
        </w:rPr>
        <w:t>convening influence</w:t>
      </w:r>
      <w:r>
        <w:t xml:space="preserve"> to serve as the </w:t>
      </w:r>
      <w:r>
        <w:rPr>
          <w:b/>
          <w:bCs/>
        </w:rPr>
        <w:t>Challenge Strategist</w:t>
      </w:r>
      <w:r>
        <w:t>. This is not a technical job; it is a leadership function.</w:t>
      </w:r>
    </w:p>
    <w:p w14:paraId="34E5AEE6" w14:textId="77777777" w:rsidR="00D068C8" w:rsidRDefault="001E1DB6">
      <w:pPr>
        <w:spacing w:before="240" w:after="240"/>
        <w:rPr>
          <w:b/>
          <w:bCs/>
        </w:rPr>
      </w:pPr>
      <w:r>
        <w:rPr>
          <w:b/>
          <w:bCs/>
        </w:rPr>
        <w:t>The Strategist’s Priorities:</w:t>
      </w:r>
    </w:p>
    <w:p w14:paraId="6A736BF8" w14:textId="77777777" w:rsidR="00D068C8" w:rsidRDefault="001E1DB6">
      <w:pPr>
        <w:numPr>
          <w:ilvl w:val="0"/>
          <w:numId w:val="3"/>
        </w:numPr>
        <w:spacing w:before="240"/>
      </w:pPr>
      <w:r>
        <w:rPr>
          <w:b/>
          <w:bCs/>
        </w:rPr>
        <w:t>Convene:</w:t>
      </w:r>
      <w:r>
        <w:t xml:space="preserve"> Bring the right heads of departments and organizations to the table.</w:t>
      </w:r>
    </w:p>
    <w:p w14:paraId="6901EEB2" w14:textId="77777777" w:rsidR="00D068C8" w:rsidRDefault="001E1DB6">
      <w:pPr>
        <w:numPr>
          <w:ilvl w:val="0"/>
          <w:numId w:val="3"/>
        </w:numPr>
      </w:pPr>
      <w:r>
        <w:rPr>
          <w:b/>
          <w:bCs/>
        </w:rPr>
        <w:t>Shield:</w:t>
      </w:r>
      <w:r>
        <w:t xml:space="preserve"> Protect the team from "business-as-usual" distractions and departmental red tape.</w:t>
      </w:r>
    </w:p>
    <w:p w14:paraId="0A2F0832" w14:textId="77777777" w:rsidR="00D068C8" w:rsidRDefault="001E1DB6">
      <w:pPr>
        <w:numPr>
          <w:ilvl w:val="0"/>
          <w:numId w:val="3"/>
        </w:numPr>
        <w:spacing w:after="240"/>
      </w:pPr>
      <w:r>
        <w:rPr>
          <w:b/>
          <w:bCs/>
        </w:rPr>
        <w:t>Bridge:</w:t>
      </w:r>
      <w:r>
        <w:t xml:space="preserve"> Serve as the primary point of accountability between the 100-Day Team and the broader leadership ecosystem.</w:t>
      </w:r>
    </w:p>
    <w:p w14:paraId="495A1E5C" w14:textId="4FF9BE68" w:rsidR="00D068C8" w:rsidRDefault="00D068C8"/>
    <w:p w14:paraId="518FD77C" w14:textId="3318BD2F" w:rsidR="00856904" w:rsidRPr="00856904" w:rsidRDefault="006326D8" w:rsidP="00856904">
      <w:pPr>
        <w:pStyle w:val="Heading1"/>
        <w:keepNext w:val="0"/>
        <w:keepLines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2E549D" w:themeFill="accent6"/>
        <w:spacing w:before="480"/>
        <w:rPr>
          <w:b/>
          <w:bCs/>
          <w:color w:val="FFFFFF" w:themeColor="background1"/>
          <w:sz w:val="28"/>
          <w:szCs w:val="28"/>
        </w:rPr>
      </w:pPr>
      <w:bookmarkStart w:id="1" w:name="_i8vxoewti5r" w:colFirst="0" w:colLast="0"/>
      <w:bookmarkEnd w:id="1"/>
      <w:r>
        <w:rPr>
          <w:b/>
          <w:bCs/>
          <w:color w:val="FFFFFF" w:themeColor="background1"/>
          <w:sz w:val="28"/>
          <w:szCs w:val="28"/>
        </w:rPr>
        <w:lastRenderedPageBreak/>
        <w:t>The Leadership Covenant</w:t>
      </w:r>
    </w:p>
    <w:p w14:paraId="6B30D1C0" w14:textId="77777777" w:rsidR="00D068C8" w:rsidRDefault="001E1DB6">
      <w:pPr>
        <w:spacing w:before="240" w:after="240"/>
      </w:pPr>
      <w:r>
        <w:t xml:space="preserve">By supporting this initiative, leaders commit to a </w:t>
      </w:r>
      <w:r>
        <w:rPr>
          <w:b/>
          <w:bCs/>
        </w:rPr>
        <w:t>"Leadership Covenant."</w:t>
      </w:r>
      <w:r>
        <w:t xml:space="preserve"> This is a pledge to:</w:t>
      </w:r>
    </w:p>
    <w:p w14:paraId="4AEB9894" w14:textId="77777777" w:rsidR="00D068C8" w:rsidRDefault="001E1DB6" w:rsidP="006326D8">
      <w:pPr>
        <w:pStyle w:val="ListParagraph"/>
        <w:numPr>
          <w:ilvl w:val="0"/>
          <w:numId w:val="5"/>
        </w:numPr>
        <w:spacing w:before="240"/>
        <w:ind w:left="426" w:hanging="426"/>
      </w:pPr>
      <w:r w:rsidRPr="006326D8">
        <w:rPr>
          <w:b/>
          <w:bCs/>
        </w:rPr>
        <w:t>Empower</w:t>
      </w:r>
      <w:r>
        <w:t xml:space="preserve"> the team to innovate without micromanagement.</w:t>
      </w:r>
    </w:p>
    <w:p w14:paraId="4B4939E9" w14:textId="77777777" w:rsidR="00D068C8" w:rsidRDefault="001E1DB6" w:rsidP="006326D8">
      <w:pPr>
        <w:pStyle w:val="ListParagraph"/>
        <w:numPr>
          <w:ilvl w:val="0"/>
          <w:numId w:val="5"/>
        </w:numPr>
        <w:ind w:left="426" w:hanging="426"/>
      </w:pPr>
      <w:r w:rsidRPr="006326D8">
        <w:rPr>
          <w:b/>
          <w:bCs/>
        </w:rPr>
        <w:t>Break Silos</w:t>
      </w:r>
      <w:r>
        <w:t xml:space="preserve"> by sharing resources and data across departments.</w:t>
      </w:r>
    </w:p>
    <w:p w14:paraId="533F78CF" w14:textId="77777777" w:rsidR="00D068C8" w:rsidRDefault="001E1DB6" w:rsidP="006326D8">
      <w:pPr>
        <w:pStyle w:val="ListParagraph"/>
        <w:numPr>
          <w:ilvl w:val="0"/>
          <w:numId w:val="5"/>
        </w:numPr>
        <w:spacing w:after="240"/>
        <w:ind w:left="426" w:hanging="426"/>
      </w:pPr>
      <w:r w:rsidRPr="006326D8">
        <w:rPr>
          <w:b/>
          <w:bCs/>
        </w:rPr>
        <w:t>Ensure Safety</w:t>
      </w:r>
      <w:r>
        <w:t xml:space="preserve"> for the team to test new ideas and learn from rapid iterations.</w:t>
      </w:r>
    </w:p>
    <w:p w14:paraId="450A7CE2" w14:textId="77777777" w:rsidR="00D068C8" w:rsidRDefault="001E1DB6" w:rsidP="006326D8">
      <w:pPr>
        <w:spacing w:before="240" w:after="240"/>
        <w:ind w:right="600"/>
      </w:pPr>
      <w:r>
        <w:rPr>
          <w:b/>
          <w:bCs/>
        </w:rPr>
        <w:t>The Outcome:</w:t>
      </w:r>
      <w:r>
        <w:t xml:space="preserve"> In 100 days, we won't just have a new plan; we will have a proven, local system that reduces the incidence of GBVF and improves response times for survivors.</w:t>
      </w:r>
    </w:p>
    <w:p w14:paraId="4AC9B515" w14:textId="6EADB7DB" w:rsidR="006326D8" w:rsidRPr="00856904" w:rsidRDefault="006326D8" w:rsidP="006326D8">
      <w:pPr>
        <w:pStyle w:val="Heading1"/>
        <w:keepNext w:val="0"/>
        <w:keepLines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2E549D" w:themeFill="accent6"/>
        <w:spacing w:before="480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>Next Step: The Design Work Session</w:t>
      </w:r>
    </w:p>
    <w:p w14:paraId="72DFCE9C" w14:textId="77777777" w:rsidR="00D068C8" w:rsidRDefault="001E1DB6">
      <w:pPr>
        <w:spacing w:before="240" w:after="240"/>
      </w:pPr>
      <w:bookmarkStart w:id="2" w:name="_anexdayop245" w:colFirst="0" w:colLast="0"/>
      <w:bookmarkEnd w:id="2"/>
      <w:r>
        <w:t xml:space="preserve">We invite you to lead a </w:t>
      </w:r>
      <w:r>
        <w:rPr>
          <w:b/>
          <w:bCs/>
        </w:rPr>
        <w:t>Design Work Session</w:t>
      </w:r>
      <w:r>
        <w:t xml:space="preserve"> on [Insert Date]. In this 90-minute session, you and your peers will define the specific focus area for our 100-Day Team, ensuring it aligns with the most urgent needs of our community.</w:t>
      </w:r>
    </w:p>
    <w:p w14:paraId="0F0622A6" w14:textId="77777777" w:rsidR="00D068C8" w:rsidRDefault="00D068C8"/>
    <w:sectPr w:rsidR="00D068C8" w:rsidSect="00620105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5505E" w14:textId="77777777" w:rsidR="007B7BCE" w:rsidRDefault="007B7BCE">
      <w:pPr>
        <w:spacing w:line="240" w:lineRule="auto"/>
      </w:pPr>
      <w:r>
        <w:separator/>
      </w:r>
    </w:p>
  </w:endnote>
  <w:endnote w:type="continuationSeparator" w:id="0">
    <w:p w14:paraId="193E0256" w14:textId="77777777" w:rsidR="007B7BCE" w:rsidRDefault="007B7B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CBE381-21A9-4A54-9EF1-04C1F01AB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5DD2C6-8529-43DC-BAE5-F5FC5239A2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E7E88" w14:textId="77777777" w:rsidR="007B7BCE" w:rsidRDefault="007B7BCE">
      <w:pPr>
        <w:spacing w:line="240" w:lineRule="auto"/>
      </w:pPr>
      <w:r>
        <w:separator/>
      </w:r>
    </w:p>
  </w:footnote>
  <w:footnote w:type="continuationSeparator" w:id="0">
    <w:p w14:paraId="32F02EC0" w14:textId="77777777" w:rsidR="007B7BCE" w:rsidRDefault="007B7B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F79B3" w14:textId="288835AB" w:rsidR="00620105" w:rsidRPr="00620105" w:rsidRDefault="00620105" w:rsidP="00620105">
    <w:pPr>
      <w:pStyle w:val="Heading1"/>
      <w:keepNext w:val="0"/>
      <w:keepLines w:val="0"/>
      <w:spacing w:befor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5796C" w14:textId="0C7F9AE5" w:rsidR="00620105" w:rsidRDefault="00620105">
    <w:pPr>
      <w:pStyle w:val="Header"/>
    </w:pPr>
    <w:bookmarkStart w:id="3" w:name="_en64r2uhmmxc" w:colFirst="0" w:colLast="0"/>
    <w:bookmarkEnd w:id="3"/>
    <w:r>
      <w:rPr>
        <w:noProof/>
      </w:rPr>
      <w:drawing>
        <wp:anchor distT="0" distB="0" distL="114300" distR="114300" simplePos="0" relativeHeight="251658240" behindDoc="0" locked="0" layoutInCell="1" allowOverlap="1" wp14:anchorId="7FFBD70A" wp14:editId="2CF050BA">
          <wp:simplePos x="0" y="0"/>
          <wp:positionH relativeFrom="column">
            <wp:posOffset>-1028700</wp:posOffset>
          </wp:positionH>
          <wp:positionV relativeFrom="paragraph">
            <wp:posOffset>-438150</wp:posOffset>
          </wp:positionV>
          <wp:extent cx="7886700" cy="2249170"/>
          <wp:effectExtent l="0" t="0" r="0" b="0"/>
          <wp:wrapSquare wrapText="bothSides"/>
          <wp:docPr id="799887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88746" name="Picture 799887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2249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D7494"/>
    <w:multiLevelType w:val="multilevel"/>
    <w:tmpl w:val="2F5E8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D367CA"/>
    <w:multiLevelType w:val="multilevel"/>
    <w:tmpl w:val="A56A6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A64CA5"/>
    <w:multiLevelType w:val="hybridMultilevel"/>
    <w:tmpl w:val="21922C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D045B"/>
    <w:multiLevelType w:val="multilevel"/>
    <w:tmpl w:val="7CF06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8A6A42"/>
    <w:multiLevelType w:val="hybridMultilevel"/>
    <w:tmpl w:val="6AC0C6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07122043">
    <w:abstractNumId w:val="1"/>
  </w:num>
  <w:num w:numId="2" w16cid:durableId="469252305">
    <w:abstractNumId w:val="3"/>
  </w:num>
  <w:num w:numId="3" w16cid:durableId="1729723644">
    <w:abstractNumId w:val="0"/>
  </w:num>
  <w:num w:numId="4" w16cid:durableId="1603606688">
    <w:abstractNumId w:val="4"/>
  </w:num>
  <w:num w:numId="5" w16cid:durableId="1745179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8C8"/>
    <w:rsid w:val="001E1DB6"/>
    <w:rsid w:val="00411ABF"/>
    <w:rsid w:val="00620105"/>
    <w:rsid w:val="006240B6"/>
    <w:rsid w:val="006326D8"/>
    <w:rsid w:val="007B7BCE"/>
    <w:rsid w:val="00856904"/>
    <w:rsid w:val="00D0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1679D"/>
  <w15:docId w15:val="{5A33AEB0-BBE5-4BBF-B90E-AAB166B9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904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856904"/>
    <w:rPr>
      <w:sz w:val="40"/>
      <w:szCs w:val="40"/>
    </w:rPr>
  </w:style>
  <w:style w:type="paragraph" w:styleId="ListParagraph">
    <w:name w:val="List Paragraph"/>
    <w:basedOn w:val="Normal"/>
    <w:uiPriority w:val="34"/>
    <w:qFormat/>
    <w:rsid w:val="00856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01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105"/>
  </w:style>
  <w:style w:type="paragraph" w:styleId="Footer">
    <w:name w:val="footer"/>
    <w:basedOn w:val="Normal"/>
    <w:link w:val="FooterChar"/>
    <w:uiPriority w:val="99"/>
    <w:unhideWhenUsed/>
    <w:rsid w:val="006201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nd GBVF">
      <a:dk1>
        <a:sysClr val="windowText" lastClr="000000"/>
      </a:dk1>
      <a:lt1>
        <a:sysClr val="window" lastClr="FFFFFF"/>
      </a:lt1>
      <a:dk2>
        <a:srgbClr val="000000"/>
      </a:dk2>
      <a:lt2>
        <a:srgbClr val="E8E8E8"/>
      </a:lt2>
      <a:accent1>
        <a:srgbClr val="A8171E"/>
      </a:accent1>
      <a:accent2>
        <a:srgbClr val="EA632C"/>
      </a:accent2>
      <a:accent3>
        <a:srgbClr val="FBB103"/>
      </a:accent3>
      <a:accent4>
        <a:srgbClr val="72B332"/>
      </a:accent4>
      <a:accent5>
        <a:srgbClr val="2095BF"/>
      </a:accent5>
      <a:accent6>
        <a:srgbClr val="2E549D"/>
      </a:accent6>
      <a:hlink>
        <a:srgbClr val="A8171E"/>
      </a:hlink>
      <a:folHlink>
        <a:srgbClr val="FBB10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</dc:creator>
  <cp:lastModifiedBy>Santa van der Walt</cp:lastModifiedBy>
  <cp:revision>3</cp:revision>
  <dcterms:created xsi:type="dcterms:W3CDTF">2026-02-11T08:49:00Z</dcterms:created>
  <dcterms:modified xsi:type="dcterms:W3CDTF">2026-02-11T08:59:00Z</dcterms:modified>
</cp:coreProperties>
</file>